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2" w:type="dxa"/>
        <w:jc w:val="left"/>
        <w:tblInd w:w="0" w:type="dxa"/>
        <w:tblBorders>
          <w:top w:val="single" w:sz="6" w:space="0" w:color="000000"/>
          <w:left w:val="single" w:sz="6" w:space="0" w:color="000000"/>
          <w:bottom w:val="single" w:sz="6" w:space="0" w:color="000000"/>
          <w:insideH w:val="single" w:sz="6" w:space="0" w:color="000000"/>
        </w:tblBorders>
        <w:tblCellMar>
          <w:top w:w="55" w:type="dxa"/>
          <w:left w:w="47" w:type="dxa"/>
          <w:bottom w:w="55" w:type="dxa"/>
          <w:right w:w="55" w:type="dxa"/>
        </w:tblCellMar>
      </w:tblPr>
      <w:tblGrid>
        <w:gridCol w:w="2663"/>
        <w:gridCol w:w="4028"/>
        <w:gridCol w:w="2941"/>
      </w:tblGrid>
      <w:tr>
        <w:trPr>
          <w:trHeight w:val="675" w:hRule="atLeast"/>
        </w:trPr>
        <w:tc>
          <w:tcPr>
            <w:tcW w:w="2663" w:type="dxa"/>
            <w:tcBorders>
              <w:top w:val="single" w:sz="6" w:space="0" w:color="000000"/>
              <w:left w:val="single" w:sz="6" w:space="0" w:color="000000"/>
              <w:bottom w:val="single" w:sz="6" w:space="0" w:color="000000"/>
              <w:insideH w:val="single" w:sz="6" w:space="0" w:color="000000"/>
            </w:tcBorders>
            <w:shd w:fill="auto" w:val="clear"/>
          </w:tcPr>
          <w:p>
            <w:pPr>
              <w:pStyle w:val="Tabelleninhalt"/>
              <w:jc w:val="left"/>
              <w:rPr>
                <w:rFonts w:ascii="Arial" w:hAnsi="Arial"/>
                <w:sz w:val="20"/>
                <w:szCs w:val="20"/>
              </w:rPr>
            </w:pPr>
            <w:r>
              <w:rPr>
                <w:rFonts w:ascii="Arial" w:hAnsi="Arial"/>
                <w:sz w:val="20"/>
                <w:szCs w:val="20"/>
              </w:rPr>
              <w:t>Klasse:</w:t>
            </w:r>
          </w:p>
        </w:tc>
        <w:tc>
          <w:tcPr>
            <w:tcW w:w="696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elleninhalt"/>
              <w:jc w:val="left"/>
              <w:rPr>
                <w:rFonts w:ascii="Arial" w:hAnsi="Arial"/>
                <w:sz w:val="20"/>
                <w:szCs w:val="20"/>
              </w:rPr>
            </w:pPr>
            <w:r>
              <w:rPr>
                <w:rFonts w:ascii="Arial" w:hAnsi="Arial"/>
                <w:sz w:val="20"/>
                <w:szCs w:val="20"/>
              </w:rPr>
              <w:t xml:space="preserve">Name:   </w:t>
            </w:r>
          </w:p>
        </w:tc>
      </w:tr>
      <w:tr>
        <w:trPr>
          <w:trHeight w:val="568" w:hRule="atLeast"/>
        </w:trPr>
        <w:tc>
          <w:tcPr>
            <w:tcW w:w="6691" w:type="dxa"/>
            <w:gridSpan w:val="2"/>
            <w:tcBorders>
              <w:left w:val="single" w:sz="6" w:space="0" w:color="000000"/>
              <w:bottom w:val="single" w:sz="6" w:space="0" w:color="000000"/>
              <w:insideH w:val="single" w:sz="6" w:space="0" w:color="000000"/>
            </w:tcBorders>
            <w:shd w:fill="auto" w:val="clear"/>
            <w:vAlign w:val="center"/>
          </w:tcPr>
          <w:p>
            <w:pPr>
              <w:pStyle w:val="Tabelleninhalt"/>
              <w:jc w:val="left"/>
              <w:rPr>
                <w:rFonts w:ascii="Arial" w:hAnsi="Arial"/>
                <w:sz w:val="20"/>
                <w:szCs w:val="20"/>
              </w:rPr>
            </w:pPr>
            <w:r>
              <w:rPr>
                <w:rFonts w:ascii="Arial" w:hAnsi="Arial"/>
                <w:sz w:val="20"/>
                <w:szCs w:val="20"/>
              </w:rPr>
              <w:t xml:space="preserve">Faszination Physik, Thema:   </w:t>
            </w:r>
            <w:r>
              <w:rPr>
                <w:rFonts w:ascii="Arial" w:hAnsi="Arial"/>
                <w:sz w:val="28"/>
                <w:szCs w:val="28"/>
              </w:rPr>
              <w:t xml:space="preserve">       </w:t>
            </w:r>
            <w:r>
              <w:rPr>
                <w:rFonts w:ascii="Arial" w:hAnsi="Arial"/>
                <w:sz w:val="28"/>
                <w:szCs w:val="28"/>
              </w:rPr>
              <w:t>Elektrizität</w:t>
            </w:r>
          </w:p>
        </w:tc>
        <w:tc>
          <w:tcPr>
            <w:tcW w:w="294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elleninhalt"/>
              <w:jc w:val="left"/>
              <w:rPr>
                <w:rFonts w:ascii="Arial" w:hAnsi="Arial"/>
                <w:sz w:val="20"/>
                <w:szCs w:val="20"/>
              </w:rPr>
            </w:pPr>
            <w:r>
              <w:rPr>
                <w:rFonts w:ascii="Arial" w:hAnsi="Arial"/>
                <w:sz w:val="20"/>
                <w:szCs w:val="20"/>
              </w:rPr>
              <w:t>Schuljahr:</w:t>
            </w:r>
          </w:p>
        </w:tc>
      </w:tr>
    </w:tbl>
    <w:p>
      <w:pPr>
        <w:pStyle w:val="Normal"/>
        <w:spacing w:lineRule="auto" w:line="276" w:before="0" w:after="0"/>
        <w:jc w:val="center"/>
        <w:rPr>
          <w:rFonts w:ascii="Arial" w:hAnsi="Arial"/>
          <w:b/>
          <w:b/>
          <w:bCs/>
          <w:sz w:val="28"/>
          <w:szCs w:val="28"/>
          <w:u w:val="none"/>
        </w:rPr>
      </w:pPr>
      <w:r>
        <w:rPr>
          <w:rFonts w:ascii="Arial" w:hAnsi="Arial"/>
          <w:b/>
          <w:bCs/>
          <w:sz w:val="28"/>
          <w:szCs w:val="28"/>
          <w:u w:val="none"/>
        </w:rPr>
      </w:r>
    </w:p>
    <w:p>
      <w:pPr>
        <w:pStyle w:val="Normal"/>
        <w:spacing w:lineRule="auto" w:line="276" w:before="0" w:after="113"/>
        <w:jc w:val="left"/>
        <w:rPr>
          <w:rFonts w:ascii="Arial" w:hAnsi="Arial"/>
          <w:b w:val="false"/>
          <w:b w:val="false"/>
          <w:bCs w:val="false"/>
          <w:sz w:val="22"/>
          <w:szCs w:val="22"/>
          <w:u w:val="none"/>
        </w:rPr>
      </w:pPr>
      <w:r>
        <w:rPr>
          <w:rFonts w:ascii="Arial" w:hAnsi="Arial"/>
          <w:b w:val="false"/>
          <w:bCs w:val="false"/>
          <w:sz w:val="22"/>
          <w:szCs w:val="22"/>
          <w:u w:val="none"/>
        </w:rPr>
        <w:t>Arbeitsübersicht</w:t>
      </w:r>
    </w:p>
    <w:p>
      <w:pPr>
        <w:pStyle w:val="Normal"/>
        <w:spacing w:lineRule="auto" w:line="276" w:before="0" w:after="113"/>
        <w:jc w:val="left"/>
        <w:rPr>
          <w:rFonts w:ascii="Arial" w:hAnsi="Arial"/>
          <w:b w:val="false"/>
          <w:b w:val="false"/>
          <w:bCs w:val="false"/>
          <w:sz w:val="22"/>
          <w:szCs w:val="22"/>
          <w:u w:val="single"/>
        </w:rPr>
      </w:pPr>
      <w:r>
        <w:rPr>
          <w:rFonts w:ascii="Arial" w:hAnsi="Arial"/>
          <w:b w:val="false"/>
          <w:bCs w:val="false"/>
          <w:sz w:val="22"/>
          <w:szCs w:val="22"/>
          <w:u w:val="single"/>
        </w:rPr>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 xml:space="preserve">Schau </w:t>
      </w:r>
      <w:r>
        <w:rPr>
          <w:rFonts w:ascii="Arial" w:hAnsi="Arial"/>
          <w:b w:val="false"/>
          <w:bCs w:val="false"/>
          <w:sz w:val="22"/>
          <w:szCs w:val="22"/>
          <w:u w:val="none"/>
        </w:rPr>
        <w:t>dir</w:t>
      </w:r>
      <w:r>
        <w:rPr>
          <w:rFonts w:ascii="Arial" w:hAnsi="Arial"/>
          <w:b w:val="false"/>
          <w:bCs w:val="false"/>
          <w:sz w:val="22"/>
          <w:szCs w:val="22"/>
          <w:u w:val="none"/>
        </w:rPr>
        <w:t xml:space="preserve"> das Video „</w:t>
      </w:r>
      <w:r>
        <w:rPr>
          <w:rFonts w:ascii="Arial" w:hAnsi="Arial"/>
          <w:b w:val="false"/>
          <w:bCs w:val="false"/>
          <w:sz w:val="22"/>
          <w:szCs w:val="22"/>
          <w:u w:val="none"/>
        </w:rPr>
        <w:t>Elektrizität</w:t>
      </w:r>
      <w:r>
        <w:rPr>
          <w:rFonts w:ascii="Arial" w:hAnsi="Arial"/>
          <w:b w:val="false"/>
          <w:bCs w:val="false"/>
          <w:sz w:val="22"/>
          <w:szCs w:val="22"/>
          <w:u w:val="none"/>
        </w:rPr>
        <w:t xml:space="preserve">“ an. </w:t>
      </w:r>
      <w:r>
        <w:rPr>
          <w:rFonts w:ascii="Arial" w:hAnsi="Arial"/>
          <w:b w:val="false"/>
          <w:bCs w:val="false"/>
          <w:sz w:val="22"/>
          <w:szCs w:val="22"/>
          <w:u w:val="none"/>
        </w:rPr>
        <w:t>Die Inhalte des Videos findest du auch im Buch auf den Seiten 202 – 205, 210 – 213 und 218 – 219.</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 xml:space="preserve">Weiter unten findest du  </w:t>
      </w:r>
      <w:r>
        <w:rPr>
          <w:rFonts w:ascii="Arial" w:hAnsi="Arial"/>
          <w:b w:val="false"/>
          <w:bCs w:val="false"/>
          <w:sz w:val="22"/>
          <w:szCs w:val="22"/>
          <w:u w:val="none"/>
        </w:rPr>
        <w:t xml:space="preserve">das </w:t>
      </w:r>
      <w:r>
        <w:rPr>
          <w:rFonts w:ascii="Arial" w:hAnsi="Arial"/>
          <w:b w:val="false"/>
          <w:bCs w:val="false"/>
          <w:sz w:val="22"/>
          <w:szCs w:val="22"/>
          <w:u w:val="none"/>
        </w:rPr>
        <w:t>Arbeitsblatt „</w:t>
      </w:r>
      <w:r>
        <w:rPr>
          <w:rFonts w:ascii="Arial" w:hAnsi="Arial"/>
          <w:b w:val="false"/>
          <w:bCs w:val="false"/>
          <w:sz w:val="22"/>
          <w:szCs w:val="22"/>
          <w:u w:val="none"/>
        </w:rPr>
        <w:t>Elektrizität</w:t>
      </w:r>
      <w:r>
        <w:rPr>
          <w:rFonts w:ascii="Arial" w:hAnsi="Arial"/>
          <w:b w:val="false"/>
          <w:bCs w:val="false"/>
          <w:sz w:val="22"/>
          <w:szCs w:val="22"/>
          <w:u w:val="none"/>
        </w:rPr>
        <w:t>“. Beantworte die Fragen handschriftlich und lesbar!  Alle Fragen des Arbeitsblattes werden im Video und im Buch behandelt!</w:t>
      </w:r>
    </w:p>
    <w:p>
      <w:pPr>
        <w:pStyle w:val="Normal"/>
        <w:numPr>
          <w:ilvl w:val="0"/>
          <w:numId w:val="1"/>
        </w:numPr>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t xml:space="preserve">Bearbeite die Aufgabe 1.2 im </w:t>
      </w:r>
      <w:r>
        <w:rPr>
          <w:rFonts w:ascii="Arial" w:hAnsi="Arial"/>
          <w:b w:val="false"/>
          <w:bCs w:val="false"/>
          <w:sz w:val="22"/>
          <w:szCs w:val="22"/>
          <w:u w:val="none"/>
        </w:rPr>
        <w:t>Buch S.</w:t>
      </w:r>
      <w:r>
        <w:rPr>
          <w:rFonts w:ascii="Arial" w:hAnsi="Arial"/>
          <w:b w:val="false"/>
          <w:bCs w:val="false"/>
          <w:sz w:val="22"/>
          <w:szCs w:val="22"/>
          <w:u w:val="none"/>
        </w:rPr>
        <w:t xml:space="preserve">208. Baue die Schaltung auf und führe die Messung durch. Erstelle ein kurzes Messprotokoll. Es soll enthalten: </w:t>
      </w:r>
    </w:p>
    <w:p>
      <w:pPr>
        <w:pStyle w:val="Normal"/>
        <w:numPr>
          <w:ilvl w:val="1"/>
          <w:numId w:val="2"/>
        </w:numPr>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t>Schaltplan</w:t>
      </w:r>
    </w:p>
    <w:p>
      <w:pPr>
        <w:pStyle w:val="Normal"/>
        <w:numPr>
          <w:ilvl w:val="1"/>
          <w:numId w:val="2"/>
        </w:numPr>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t>eine kurze Aufgabenbeschreibung:</w:t>
        <w:br/>
        <w:t>„Ein Lämpchen mit den Nennwerten 3,8V/0,2A wird an eine 4,5V-Batterie angeschlossen. Mit einem parallel angeschlossenen Voltmeter wird die Spannung und mit einem in Serie angeschlossenen Amperemeter die Stromstärke gemessen.“</w:t>
      </w:r>
    </w:p>
    <w:p>
      <w:pPr>
        <w:pStyle w:val="Normal"/>
        <w:numPr>
          <w:ilvl w:val="1"/>
          <w:numId w:val="2"/>
        </w:numPr>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t>Die gemessenen Werte (Einheiten nicht vergessen)</w:t>
      </w:r>
    </w:p>
    <w:p>
      <w:pPr>
        <w:pStyle w:val="Normal"/>
        <w:numPr>
          <w:ilvl w:val="1"/>
          <w:numId w:val="2"/>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 xml:space="preserve">In Worten formuliertes Ergebnis – in diesem Fall kann das eine Bewertung sein, inwieweit die </w:t>
      </w:r>
      <w:r>
        <w:rPr>
          <w:rFonts w:ascii="Arial" w:hAnsi="Arial"/>
          <w:b w:val="false"/>
          <w:bCs w:val="false"/>
          <w:sz w:val="22"/>
          <w:szCs w:val="22"/>
          <w:u w:val="none"/>
        </w:rPr>
        <w:t>aufgedruckten Daten mit den Messwerten übereinstimmen und gegebenenfalls eine Erklärung für bestehende Abweichungen.</w:t>
      </w:r>
    </w:p>
    <w:p>
      <w:pPr>
        <w:pStyle w:val="Normal"/>
        <w:numPr>
          <w:ilvl w:val="0"/>
          <w:numId w:val="1"/>
        </w:numPr>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t xml:space="preserve">Löse die Rechenbeispiele </w:t>
      </w:r>
      <w:r>
        <w:rPr>
          <w:rFonts w:ascii="Arial" w:hAnsi="Arial"/>
          <w:b w:val="false"/>
          <w:bCs w:val="false"/>
          <w:sz w:val="22"/>
          <w:szCs w:val="22"/>
          <w:u w:val="none"/>
        </w:rPr>
        <w:t xml:space="preserve">1 und 2 Buch </w:t>
      </w:r>
      <w:r>
        <w:rPr>
          <w:rFonts w:ascii="Arial" w:hAnsi="Arial"/>
          <w:b w:val="false"/>
          <w:bCs w:val="false"/>
          <w:sz w:val="22"/>
          <w:szCs w:val="22"/>
          <w:u w:val="none"/>
        </w:rPr>
        <w:t>auf S.</w:t>
      </w:r>
      <w:r>
        <w:rPr>
          <w:rFonts w:ascii="Arial" w:hAnsi="Arial"/>
          <w:b w:val="false"/>
          <w:bCs w:val="false"/>
          <w:sz w:val="22"/>
          <w:szCs w:val="22"/>
          <w:u w:val="none"/>
        </w:rPr>
        <w:t>214</w:t>
      </w:r>
      <w:r>
        <w:rPr>
          <w:rFonts w:ascii="Arial" w:hAnsi="Arial"/>
          <w:b w:val="false"/>
          <w:bCs w:val="false"/>
          <w:sz w:val="22"/>
          <w:szCs w:val="22"/>
          <w:u w:val="none"/>
        </w:rPr>
        <w:t xml:space="preserve"> (Aufgabe </w:t>
      </w:r>
      <w:r>
        <w:rPr>
          <w:rFonts w:ascii="Arial" w:hAnsi="Arial"/>
          <w:b w:val="false"/>
          <w:bCs w:val="false"/>
          <w:sz w:val="22"/>
          <w:szCs w:val="22"/>
          <w:u w:val="none"/>
        </w:rPr>
        <w:t>2</w:t>
      </w:r>
      <w:r>
        <w:rPr>
          <w:rFonts w:ascii="Arial" w:hAnsi="Arial"/>
          <w:b w:val="false"/>
          <w:bCs w:val="false"/>
          <w:sz w:val="22"/>
          <w:szCs w:val="22"/>
          <w:u w:val="none"/>
        </w:rPr>
        <w:t>.1)</w:t>
        <w:br/>
        <w:t>Rechenergebnisse (zur Selbstkontrolle):</w:t>
      </w:r>
    </w:p>
    <w:p>
      <w:pPr>
        <w:pStyle w:val="Normal"/>
        <w:numPr>
          <w:ilvl w:val="1"/>
          <w:numId w:val="3"/>
        </w:numPr>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t>Serienschaltung: R</w:t>
      </w:r>
      <w:r>
        <w:rPr>
          <w:rFonts w:ascii="Arial" w:hAnsi="Arial"/>
          <w:b w:val="false"/>
          <w:bCs w:val="false"/>
          <w:sz w:val="22"/>
          <w:szCs w:val="22"/>
          <w:u w:val="none"/>
          <w:vertAlign w:val="subscript"/>
        </w:rPr>
        <w:t>ges</w:t>
      </w:r>
      <w:r>
        <w:rPr>
          <w:rFonts w:ascii="Arial" w:hAnsi="Arial"/>
          <w:b w:val="false"/>
          <w:bCs w:val="false"/>
          <w:sz w:val="22"/>
          <w:szCs w:val="22"/>
          <w:u w:val="none"/>
        </w:rPr>
        <w:t xml:space="preserve"> = 1970 </w:t>
      </w:r>
      <w:r>
        <w:rPr>
          <w:rFonts w:ascii="Symbol" w:hAnsi="Symbol"/>
          <w:b w:val="false"/>
          <w:bCs w:val="false"/>
          <w:sz w:val="22"/>
          <w:szCs w:val="22"/>
          <w:u w:val="none"/>
        </w:rPr>
        <w:t>W</w:t>
      </w:r>
      <w:r>
        <w:rPr>
          <w:rFonts w:ascii="Arial" w:hAnsi="Arial"/>
          <w:b w:val="false"/>
          <w:bCs w:val="false"/>
          <w:sz w:val="22"/>
          <w:szCs w:val="22"/>
          <w:u w:val="none"/>
        </w:rPr>
        <w:t xml:space="preserve">          I = 0,006 A          U</w:t>
      </w:r>
      <w:r>
        <w:rPr>
          <w:rFonts w:ascii="Arial" w:hAnsi="Arial"/>
          <w:b w:val="false"/>
          <w:bCs w:val="false"/>
          <w:sz w:val="22"/>
          <w:szCs w:val="22"/>
          <w:u w:val="none"/>
          <w:vertAlign w:val="subscript"/>
        </w:rPr>
        <w:t>M</w:t>
      </w:r>
      <w:r>
        <w:rPr>
          <w:rFonts w:ascii="Arial" w:hAnsi="Arial"/>
          <w:b w:val="false"/>
          <w:bCs w:val="false"/>
          <w:sz w:val="22"/>
          <w:szCs w:val="22"/>
          <w:u w:val="none"/>
        </w:rPr>
        <w:t xml:space="preserve"> = 9 V</w:t>
      </w:r>
    </w:p>
    <w:p>
      <w:pPr>
        <w:pStyle w:val="Normal"/>
        <w:numPr>
          <w:ilvl w:val="1"/>
          <w:numId w:val="3"/>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Parallelschaltung: R</w:t>
      </w:r>
      <w:r>
        <w:rPr>
          <w:rFonts w:ascii="Arial" w:hAnsi="Arial"/>
          <w:b w:val="false"/>
          <w:bCs w:val="false"/>
          <w:sz w:val="22"/>
          <w:szCs w:val="22"/>
          <w:u w:val="none"/>
          <w:vertAlign w:val="subscript"/>
        </w:rPr>
        <w:t>ges</w:t>
      </w:r>
      <w:r>
        <w:rPr>
          <w:rFonts w:ascii="Arial" w:hAnsi="Arial"/>
          <w:b w:val="false"/>
          <w:bCs w:val="false"/>
          <w:sz w:val="22"/>
          <w:szCs w:val="22"/>
          <w:u w:val="none"/>
        </w:rPr>
        <w:t xml:space="preserve"> = 358 </w:t>
      </w:r>
      <w:r>
        <w:rPr>
          <w:rFonts w:ascii="Symbol" w:hAnsi="Symbol"/>
          <w:b w:val="false"/>
          <w:bCs w:val="false"/>
          <w:sz w:val="22"/>
          <w:szCs w:val="22"/>
          <w:u w:val="none"/>
        </w:rPr>
        <w:t>W</w:t>
      </w:r>
      <w:r>
        <w:rPr>
          <w:rFonts w:ascii="Arial" w:hAnsi="Arial"/>
          <w:b w:val="false"/>
          <w:bCs w:val="false"/>
          <w:sz w:val="22"/>
          <w:szCs w:val="22"/>
          <w:u w:val="none"/>
        </w:rPr>
        <w:t xml:space="preserve">          I</w:t>
      </w:r>
      <w:r>
        <w:rPr>
          <w:rFonts w:ascii="Arial" w:hAnsi="Arial"/>
          <w:b w:val="false"/>
          <w:bCs w:val="false"/>
          <w:sz w:val="22"/>
          <w:szCs w:val="22"/>
          <w:u w:val="none"/>
          <w:vertAlign w:val="subscript"/>
        </w:rPr>
        <w:t>1</w:t>
      </w:r>
      <w:r>
        <w:rPr>
          <w:rFonts w:ascii="Arial" w:hAnsi="Arial"/>
          <w:b w:val="false"/>
          <w:bCs w:val="false"/>
          <w:sz w:val="22"/>
          <w:szCs w:val="22"/>
          <w:u w:val="none"/>
        </w:rPr>
        <w:t xml:space="preserve"> = 0,0255 A           I</w:t>
      </w:r>
      <w:r>
        <w:rPr>
          <w:rFonts w:ascii="Arial" w:hAnsi="Arial"/>
          <w:b w:val="false"/>
          <w:bCs w:val="false"/>
          <w:sz w:val="22"/>
          <w:szCs w:val="22"/>
          <w:u w:val="none"/>
          <w:vertAlign w:val="subscript"/>
        </w:rPr>
        <w:t>2</w:t>
      </w:r>
      <w:r>
        <w:rPr>
          <w:rFonts w:ascii="Arial" w:hAnsi="Arial"/>
          <w:b w:val="false"/>
          <w:bCs w:val="false"/>
          <w:sz w:val="22"/>
          <w:szCs w:val="22"/>
          <w:u w:val="none"/>
        </w:rPr>
        <w:t xml:space="preserve"> = 0,008 A       I</w:t>
      </w:r>
      <w:r>
        <w:rPr>
          <w:rFonts w:ascii="Arial" w:hAnsi="Arial"/>
          <w:b w:val="false"/>
          <w:bCs w:val="false"/>
          <w:sz w:val="22"/>
          <w:szCs w:val="22"/>
          <w:u w:val="none"/>
          <w:vertAlign w:val="subscript"/>
        </w:rPr>
        <w:t>ges</w:t>
      </w:r>
      <w:r>
        <w:rPr>
          <w:rFonts w:ascii="Arial" w:hAnsi="Arial"/>
          <w:b w:val="false"/>
          <w:bCs w:val="false"/>
          <w:sz w:val="22"/>
          <w:szCs w:val="22"/>
          <w:u w:val="none"/>
        </w:rPr>
        <w:t xml:space="preserve"> = 0,0335 A</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 xml:space="preserve">Bearbeite die Aufgabe 2.4 im </w:t>
      </w:r>
      <w:r>
        <w:rPr>
          <w:rFonts w:ascii="Arial" w:hAnsi="Arial"/>
          <w:b w:val="false"/>
          <w:bCs w:val="false"/>
          <w:sz w:val="22"/>
          <w:szCs w:val="22"/>
          <w:u w:val="none"/>
        </w:rPr>
        <w:t>Buch S.</w:t>
      </w:r>
      <w:r>
        <w:rPr>
          <w:rFonts w:ascii="Arial" w:hAnsi="Arial"/>
          <w:b w:val="false"/>
          <w:bCs w:val="false"/>
          <w:sz w:val="22"/>
          <w:szCs w:val="22"/>
          <w:u w:val="none"/>
        </w:rPr>
        <w:t>216. Baue die Schaltung auf und führe die Messung durch. Erstelle ein kurzes Messprotokoll ähnlich dem unter Punkt 3. Führe auch die Berechnungen durch und Vergleiche die gemessenen mit den berechneten Werten.</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Bearbeite 2., 5. und 6. Frage- bzw. Problemstellung vom Buch S.217 (Aufgabe 2.6)</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Bearbeite Aufgaben 3.3 und 3.4 (Buch S.221)</w:t>
      </w:r>
    </w:p>
    <w:p>
      <w:pPr>
        <w:pStyle w:val="Normal"/>
        <w:numPr>
          <w:ilvl w:val="0"/>
          <w:numId w:val="0"/>
        </w:numPr>
        <w:spacing w:lineRule="auto" w:line="276" w:before="0" w:after="170"/>
        <w:ind w:left="720" w:hanging="0"/>
        <w:jc w:val="left"/>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r>
        <w:br w:type="page"/>
      </w:r>
    </w:p>
    <w:p>
      <w:pPr>
        <w:pStyle w:val="Normal"/>
        <w:spacing w:lineRule="auto" w:line="276" w:before="0" w:after="170"/>
        <w:rPr>
          <w:rFonts w:ascii="Arial" w:hAnsi="Arial"/>
          <w:b/>
          <w:b/>
          <w:bCs/>
          <w:sz w:val="24"/>
          <w:szCs w:val="24"/>
          <w:u w:val="single"/>
        </w:rPr>
      </w:pPr>
      <w:r>
        <w:rPr>
          <w:rFonts w:ascii="Arial" w:hAnsi="Arial"/>
          <w:b/>
          <w:bCs/>
          <w:sz w:val="24"/>
          <w:szCs w:val="24"/>
          <w:u w:val="single"/>
        </w:rPr>
        <w:t>Arbeitsblatt „</w:t>
      </w:r>
      <w:r>
        <w:rPr>
          <w:rFonts w:ascii="Arial" w:hAnsi="Arial"/>
          <w:b/>
          <w:bCs/>
          <w:sz w:val="24"/>
          <w:szCs w:val="24"/>
          <w:u w:val="single"/>
        </w:rPr>
        <w:t>Elektrizität“</w:t>
      </w:r>
    </w:p>
    <w:p>
      <w:pPr>
        <w:pStyle w:val="Normal"/>
        <w:spacing w:lineRule="auto" w:line="276" w:before="0" w:after="170"/>
        <w:rPr/>
      </w:pPr>
      <w:r>
        <w:rPr>
          <w:rFonts w:ascii="Arial" w:hAnsi="Arial"/>
          <w:b w:val="false"/>
          <w:bCs w:val="false"/>
          <w:sz w:val="22"/>
          <w:szCs w:val="22"/>
          <w:u w:val="none"/>
        </w:rPr>
        <w:t>D</w:t>
      </w:r>
      <w:r>
        <w:rPr>
          <w:rFonts w:ascii="Arial" w:hAnsi="Arial"/>
          <w:b w:val="false"/>
          <w:bCs w:val="false"/>
          <w:sz w:val="22"/>
          <w:szCs w:val="22"/>
          <w:u w:val="none"/>
        </w:rPr>
        <w:t xml:space="preserve">as Arbeitsblatt handschriftlich </w:t>
      </w:r>
      <w:r>
        <w:rPr>
          <w:rFonts w:ascii="Arial" w:hAnsi="Arial"/>
          <w:b w:val="false"/>
          <w:bCs w:val="false"/>
          <w:sz w:val="22"/>
          <w:szCs w:val="22"/>
          <w:u w:val="none"/>
        </w:rPr>
        <w:t xml:space="preserve">und </w:t>
      </w:r>
      <w:r>
        <w:rPr>
          <w:rFonts w:ascii="Arial" w:hAnsi="Arial"/>
          <w:b w:val="false"/>
          <w:bCs w:val="false"/>
          <w:sz w:val="22"/>
          <w:szCs w:val="22"/>
          <w:u w:val="none"/>
        </w:rPr>
        <w:t>lesbar aus</w:t>
      </w:r>
      <w:r>
        <w:rPr>
          <w:rFonts w:ascii="Arial" w:hAnsi="Arial"/>
          <w:b w:val="false"/>
          <w:bCs w:val="false"/>
          <w:sz w:val="22"/>
          <w:szCs w:val="22"/>
          <w:u w:val="none"/>
        </w:rPr>
        <w:t>füllen</w:t>
      </w:r>
      <w:r>
        <w:rPr>
          <w:rFonts w:ascii="Arial" w:hAnsi="Arial"/>
          <w:b w:val="false"/>
          <w:bCs w:val="false"/>
          <w:sz w:val="22"/>
          <w:szCs w:val="22"/>
          <w:u w:val="none"/>
        </w:rPr>
        <w:t xml:space="preserve">. Alle Fragen werden im </w:t>
      </w:r>
      <w:r>
        <w:rPr>
          <w:rFonts w:ascii="Arial" w:hAnsi="Arial"/>
          <w:b w:val="false"/>
          <w:bCs w:val="false"/>
          <w:sz w:val="22"/>
          <w:szCs w:val="22"/>
          <w:u w:val="none"/>
        </w:rPr>
        <w:t xml:space="preserve">Buch </w:t>
      </w:r>
      <w:r>
        <w:rPr>
          <w:rFonts w:ascii="Arial" w:hAnsi="Arial"/>
          <w:b w:val="false"/>
          <w:bCs w:val="false"/>
          <w:sz w:val="22"/>
          <w:szCs w:val="22"/>
          <w:u w:val="none"/>
        </w:rPr>
        <w:t>bzw.</w:t>
      </w:r>
      <w:r>
        <w:rPr>
          <w:rFonts w:ascii="Arial" w:hAnsi="Arial"/>
          <w:b w:val="false"/>
          <w:bCs w:val="false"/>
          <w:sz w:val="22"/>
          <w:szCs w:val="22"/>
          <w:u w:val="none"/>
        </w:rPr>
        <w:t xml:space="preserve"> im </w:t>
      </w:r>
      <w:r>
        <w:rPr>
          <w:rFonts w:ascii="Arial" w:hAnsi="Arial"/>
          <w:b w:val="false"/>
          <w:bCs w:val="false"/>
          <w:sz w:val="22"/>
          <w:szCs w:val="22"/>
          <w:u w:val="none"/>
        </w:rPr>
        <w:t>Video behandelt</w:t>
      </w:r>
      <w:r>
        <w:rPr>
          <w:rFonts w:ascii="Arial" w:hAnsi="Arial"/>
          <w:b w:val="false"/>
          <w:bCs w:val="false"/>
          <w:sz w:val="22"/>
          <w:szCs w:val="22"/>
          <w:u w:val="none"/>
        </w:rPr>
        <w:t>.</w:t>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 xml:space="preserve">Beschreibe den Aufbau von metallischen Leitern. </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Was bedeutet „Stromfluss“? Was fließt von wo nach wo?</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Beschreibe den Unterschied zwischen Gleich- und Wechselstrom. skizziere auch den jeweiligen Spannungsverlauf und die Symbole.</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Skizziere das I/U-Diagramm von zwei verschieden großen Widerständen. Gib an, welcher der größere Widerstand ist.</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Gib das Ohm´sche Gesetz an. Benenne die Formelzeichen und gib die Einheiten aller drei Größen an.</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Skizziere den Schaltplan eines Stromkreises mit zwei Widerständen in Serie.</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Gib die Gesetzmäßigkeiten für einen Serienstromkreis an:</w:t>
        <w:br/>
        <w:t>Stromstärke, Gesamtwiderstand, Gesamtspannung und Spannung am einzelnen Verbraucher.</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Skizziere den Schaltplan eines Stromkreises mit zwei parallel angeschlossenen Widerständen.</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Gib die Gesetzmäßigkeiten für einen Parallelstromkreis an:</w:t>
        <w:br/>
        <w:t>Spannung, Gesamtwiderstand, Gesamtstromstärke und Stromstärke durch einen einzelnen Verbraucher.</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Zu einem Verbraucher wird ein zweiter gleicher Verbraucher in Serie angeschlossen. Gib an, wie sich dadurch der Gesamtwiderstand, Gesamtstromstärke sowie Spannung am und Stromstärke durch den einzelnen Verbraucher ändern.</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Zu einem Verbraucher wird ein zweiter gleicher Verbraucher parallel angeschlossen. Gib an, wie sich dadurch der Gesamtwiderstand, Gesamtstromstärke sowie Spannung am und Stromstärke durch den einzelnen Verbraucher ändern.</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Skizziere den Schaltplan eines Stromkreises, in dem sich zusätzlich zur Spannungsquelle und einem Verbraucher auch ein Ampere- und ein Voltmeter befinden.</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 xml:space="preserve">Wie müssen Ampere- und Voltmeter in den Stromkreis geschaltet werden? </w:t>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4"/>
        </w:numPr>
        <w:spacing w:lineRule="auto" w:line="276" w:before="0" w:after="567"/>
        <w:rPr>
          <w:rFonts w:ascii="Arial" w:hAnsi="Arial"/>
          <w:b w:val="false"/>
          <w:b w:val="false"/>
          <w:bCs w:val="false"/>
          <w:sz w:val="22"/>
          <w:szCs w:val="22"/>
          <w:u w:val="none"/>
        </w:rPr>
      </w:pPr>
      <w:r>
        <w:rPr>
          <w:rFonts w:ascii="Arial" w:hAnsi="Arial"/>
          <w:b w:val="false"/>
          <w:bCs w:val="false"/>
          <w:sz w:val="22"/>
          <w:szCs w:val="22"/>
          <w:u w:val="none"/>
        </w:rPr>
        <w:t>Wie muss der Innenwiderstand von Volt- und Amperemeter sein? Warum ist das wichtig?</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A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de-AT" w:eastAsia="zh-CN" w:bidi="hi-IN"/>
    </w:rPr>
  </w:style>
  <w:style w:type="character" w:styleId="Nummerierungszeichen">
    <w:name w:val="Nummerierungszeichen"/>
    <w:qFormat/>
    <w:rPr>
      <w:b w:val="false"/>
      <w:bCs w:val="false"/>
      <w:i w:val="false"/>
      <w:iCs w:val="false"/>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800</TotalTime>
  <Application>LibreOffice/6.0.7.3$Windows_X86_64 LibreOffice_project/dc89aa7a9eabfd848af146d5086077aeed2ae4a5</Application>
  <Pages>4</Pages>
  <Words>505</Words>
  <Characters>3036</Characters>
  <CharactersWithSpaces>3544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2020-03-13T18:31:34Z</dcterms:created>
  <dc:creator/>
  <dc:description/>
  <dc:language>de-AT</dc:language>
  <cp:lastModifiedBy/>
  <dcterms:modified xsi:type="dcterms:W3CDTF">2020-09-12T15:28:04Z</dcterms:modified>
  <cp:revision>106</cp:revision>
  <dc:subject/>
  <dc:title/>
</cp:coreProperties>
</file>